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96E" w:rsidRPr="00AA5A15" w:rsidRDefault="001C5E09" w:rsidP="00D47155">
      <w:pPr>
        <w:rPr>
          <w:color w:val="404040" w:themeColor="text1" w:themeTint="BF"/>
          <w:lang w:eastAsia="en-GB"/>
        </w:rPr>
      </w:pPr>
      <w:r w:rsidRPr="00AA5A15">
        <w:rPr>
          <w:noProof/>
          <w:color w:val="404040" w:themeColor="text1" w:themeTint="BF"/>
          <w:lang w:eastAsia="en-GB"/>
        </w:rPr>
        <w:drawing>
          <wp:anchor distT="0" distB="0" distL="114300" distR="114300" simplePos="0" relativeHeight="251658240" behindDoc="0" locked="0" layoutInCell="1" allowOverlap="1" wp14:anchorId="589E91FB" wp14:editId="565341EC">
            <wp:simplePos x="0" y="0"/>
            <wp:positionH relativeFrom="margin">
              <wp:posOffset>123825</wp:posOffset>
            </wp:positionH>
            <wp:positionV relativeFrom="paragraph">
              <wp:posOffset>47625</wp:posOffset>
            </wp:positionV>
            <wp:extent cx="857250" cy="857250"/>
            <wp:effectExtent l="0" t="0" r="0" b="0"/>
            <wp:wrapThrough wrapText="bothSides">
              <wp:wrapPolygon edited="0">
                <wp:start x="9600" y="0"/>
                <wp:lineTo x="6240" y="1920"/>
                <wp:lineTo x="2880" y="6240"/>
                <wp:lineTo x="0" y="12960"/>
                <wp:lineTo x="0" y="20160"/>
                <wp:lineTo x="7200" y="21120"/>
                <wp:lineTo x="13440" y="21120"/>
                <wp:lineTo x="15840" y="21120"/>
                <wp:lineTo x="21120" y="17280"/>
                <wp:lineTo x="20640" y="13440"/>
                <wp:lineTo x="18720" y="6240"/>
                <wp:lineTo x="14880" y="1440"/>
                <wp:lineTo x="12000" y="0"/>
                <wp:lineTo x="9600" y="0"/>
              </wp:wrapPolygon>
            </wp:wrapThrough>
            <wp:docPr id="1" name="Picture 1" descr="https://winnerschapelwolverhampton.org.uk/wp-content/uploads/2024/04/croppe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nnerschapelwolverhampton.org.uk/wp-content/uploads/2024/04/cropped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96E" w:rsidRPr="001C5E09" w:rsidRDefault="00AA5A15" w:rsidP="00C5396E">
      <w:pPr>
        <w:pStyle w:val="Heading2"/>
        <w:shd w:val="clear" w:color="auto" w:fill="FFFFFF"/>
        <w:spacing w:before="450"/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</w:pPr>
      <w:r w:rsidRPr="001C5E09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>GATEWAY TO FINANCIAL FORTUNE</w:t>
      </w:r>
      <w:r w:rsidR="001C5E09" w:rsidRPr="001C5E09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 xml:space="preserve"> – Part 3</w:t>
      </w:r>
    </w:p>
    <w:p w:rsidR="001C5E09" w:rsidRDefault="001C5E09" w:rsidP="001C5E09">
      <w:pPr>
        <w:pStyle w:val="Heading2"/>
        <w:shd w:val="clear" w:color="auto" w:fill="FFFFFF"/>
        <w:spacing w:before="0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</w:p>
    <w:p w:rsidR="001C5E09" w:rsidRDefault="001C5E09" w:rsidP="001C5E09">
      <w:pPr>
        <w:pStyle w:val="Heading2"/>
        <w:shd w:val="clear" w:color="auto" w:fill="FFFFFF"/>
        <w:spacing w:before="0"/>
        <w:jc w:val="right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Prophetic Theme: FINANCIAL FORTUNE IS MY HERITAGE </w:t>
      </w:r>
      <w:r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– </w:t>
      </w: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>Job. 22:21-25</w:t>
      </w:r>
    </w:p>
    <w:p w:rsidR="001C5E09" w:rsidRPr="001C5E09" w:rsidRDefault="001C5E09" w:rsidP="001C5E09">
      <w:pPr>
        <w:pStyle w:val="Heading2"/>
        <w:shd w:val="clear" w:color="auto" w:fill="FFFFFF"/>
        <w:spacing w:before="0"/>
        <w:jc w:val="right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JULY 2026 SUNDAY </w:t>
      </w: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>SERVICES</w:t>
      </w: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TEACHING OUTLINES</w:t>
      </w:r>
    </w:p>
    <w:p w:rsidR="001C5E09" w:rsidRPr="00446AA6" w:rsidRDefault="001C5E09" w:rsidP="00446AA6">
      <w:pPr>
        <w:pStyle w:val="Heading2"/>
        <w:shd w:val="clear" w:color="auto" w:fill="FFFFFF"/>
        <w:spacing w:before="0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</w:t>
      </w:r>
    </w:p>
    <w:p w:rsidR="001C5E09" w:rsidRPr="001C5E09" w:rsidRDefault="001C5E09" w:rsidP="001C5E09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>
        <w:rPr>
          <w:rFonts w:cstheme="minorHAnsi"/>
          <w:b/>
          <w:color w:val="404040" w:themeColor="text1" w:themeTint="BF"/>
          <w:sz w:val="26"/>
          <w:szCs w:val="26"/>
        </w:rPr>
        <w:t>Introduction</w:t>
      </w:r>
    </w:p>
    <w:p w:rsidR="001C5E09" w:rsidRPr="001C5E09" w:rsidRDefault="001C5E09" w:rsidP="001C5E09">
      <w:pPr>
        <w:pStyle w:val="ListParagraph"/>
        <w:numPr>
          <w:ilvl w:val="0"/>
          <w:numId w:val="14"/>
        </w:numPr>
        <w:spacing w:after="0"/>
        <w:ind w:right="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>A passionate pursuit of God and the interest of His kingdom is key to a w</w:t>
      </w:r>
      <w:r>
        <w:rPr>
          <w:rFonts w:cstheme="minorHAnsi"/>
          <w:color w:val="404040" w:themeColor="text1" w:themeTint="BF"/>
          <w:sz w:val="26"/>
          <w:szCs w:val="26"/>
        </w:rPr>
        <w:t xml:space="preserve">orld of supernatural abundance </w:t>
      </w:r>
      <w:r w:rsidRPr="001C5E09">
        <w:rPr>
          <w:rFonts w:cstheme="minorHAnsi"/>
          <w:color w:val="404040" w:themeColor="text1" w:themeTint="BF"/>
          <w:sz w:val="26"/>
          <w:szCs w:val="26"/>
        </w:rPr>
        <w:t>– Job. 36:11/ Psa. 102:13-15</w:t>
      </w:r>
    </w:p>
    <w:p w:rsidR="001C5E09" w:rsidRPr="001C5E09" w:rsidRDefault="001C5E09" w:rsidP="001C5E09">
      <w:pPr>
        <w:numPr>
          <w:ilvl w:val="0"/>
          <w:numId w:val="14"/>
        </w:numPr>
        <w:spacing w:after="0" w:line="276" w:lineRule="auto"/>
        <w:ind w:right="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God will only entrust true riches into the hands of those He can trust to use such wealth for the promotion of His kingdom on the earth –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Luk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>. 16:11/ Mat. 24:14</w:t>
      </w:r>
    </w:p>
    <w:p w:rsidR="001C5E09" w:rsidRPr="001C5E09" w:rsidRDefault="001C5E09" w:rsidP="001C5E09">
      <w:pPr>
        <w:spacing w:after="0" w:line="276" w:lineRule="auto"/>
        <w:ind w:left="360" w:right="57"/>
        <w:jc w:val="both"/>
        <w:rPr>
          <w:rFonts w:cstheme="minorHAnsi"/>
          <w:color w:val="404040" w:themeColor="text1" w:themeTint="BF"/>
          <w:sz w:val="26"/>
          <w:szCs w:val="26"/>
        </w:rPr>
      </w:pPr>
    </w:p>
    <w:p w:rsidR="001C5E09" w:rsidRPr="001C5E09" w:rsidRDefault="001C5E09" w:rsidP="001C5E09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 w:rsidRPr="001C5E09">
        <w:rPr>
          <w:rFonts w:cstheme="minorHAnsi"/>
          <w:b/>
          <w:color w:val="404040" w:themeColor="text1" w:themeTint="BF"/>
          <w:sz w:val="26"/>
          <w:szCs w:val="26"/>
        </w:rPr>
        <w:t>What is a Covenant?</w:t>
      </w:r>
    </w:p>
    <w:p w:rsidR="001C5E09" w:rsidRPr="001C5E09" w:rsidRDefault="001C5E09" w:rsidP="001C5E09">
      <w:pPr>
        <w:numPr>
          <w:ilvl w:val="0"/>
          <w:numId w:val="20"/>
        </w:numPr>
        <w:spacing w:after="0" w:line="276" w:lineRule="auto"/>
        <w:ind w:right="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A covenant is a deal enacted by God based on well-defined terms and sealed with an oath, such as the covenant of seed time and harvest – Gen. 8:20-22 /                 Heb. 6:12-15/ 2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Cor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 9:6-10</w:t>
      </w:r>
    </w:p>
    <w:p w:rsidR="001C5E09" w:rsidRPr="001C5E09" w:rsidRDefault="001C5E09" w:rsidP="001C5E09">
      <w:pPr>
        <w:numPr>
          <w:ilvl w:val="0"/>
          <w:numId w:val="20"/>
        </w:numPr>
        <w:spacing w:after="0" w:line="276" w:lineRule="auto"/>
        <w:ind w:right="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Giving to the needy is gateway to a world of favour – Psa. 28:27/ Psa. 41:1-3/                      Gal. 6:10/ Eph. 6:8             </w:t>
      </w:r>
    </w:p>
    <w:p w:rsidR="001C5E09" w:rsidRPr="001C5E09" w:rsidRDefault="001C5E09" w:rsidP="001C5E09">
      <w:pPr>
        <w:suppressAutoHyphens/>
        <w:ind w:left="-57" w:right="-57"/>
        <w:jc w:val="both"/>
        <w:rPr>
          <w:rFonts w:cstheme="minorHAnsi"/>
          <w:color w:val="404040" w:themeColor="text1" w:themeTint="BF"/>
          <w:sz w:val="26"/>
          <w:szCs w:val="26"/>
        </w:rPr>
      </w:pPr>
    </w:p>
    <w:p w:rsidR="001C5E09" w:rsidRPr="001C5E09" w:rsidRDefault="001C5E09" w:rsidP="001C5E09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 w:rsidRPr="001C5E09">
        <w:rPr>
          <w:rFonts w:cstheme="minorHAnsi"/>
          <w:b/>
          <w:color w:val="404040" w:themeColor="text1" w:themeTint="BF"/>
          <w:sz w:val="26"/>
          <w:szCs w:val="26"/>
        </w:rPr>
        <w:t>How does God Bless?</w:t>
      </w:r>
    </w:p>
    <w:p w:rsidR="001C5E09" w:rsidRPr="001C5E09" w:rsidRDefault="001C5E09" w:rsidP="001C5E09">
      <w:pPr>
        <w:pStyle w:val="ListParagraph"/>
        <w:numPr>
          <w:ilvl w:val="0"/>
          <w:numId w:val="22"/>
        </w:numPr>
        <w:spacing w:after="0"/>
        <w:ind w:right="-57"/>
        <w:jc w:val="both"/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</w:pPr>
      <w:r w:rsidRPr="001C5E09"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  <w:t>Through divine direction as in the case of Abraham – Gen. 12:1-3/ Isa. 48:17/21</w:t>
      </w:r>
    </w:p>
    <w:p w:rsidR="001C5E09" w:rsidRPr="001C5E09" w:rsidRDefault="001C5E09" w:rsidP="001C5E09">
      <w:pPr>
        <w:pStyle w:val="ListParagraph"/>
        <w:numPr>
          <w:ilvl w:val="0"/>
          <w:numId w:val="22"/>
        </w:numPr>
        <w:spacing w:after="0"/>
        <w:ind w:right="-57"/>
        <w:jc w:val="both"/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</w:pPr>
      <w:r w:rsidRPr="001C5E09"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  <w:t>Through the works of our hands as in the case of Isaac – Gen. 26:1/12-14/   Gal. 4:28</w:t>
      </w:r>
    </w:p>
    <w:p w:rsidR="001C5E09" w:rsidRPr="001C5E09" w:rsidRDefault="001C5E09" w:rsidP="001C5E09">
      <w:pPr>
        <w:pStyle w:val="ListParagraph"/>
        <w:numPr>
          <w:ilvl w:val="0"/>
          <w:numId w:val="22"/>
        </w:numPr>
        <w:spacing w:after="0"/>
        <w:ind w:right="-57"/>
        <w:jc w:val="both"/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</w:pPr>
      <w:r w:rsidRPr="001C5E09"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  <w:t>Through the Rain of Divine Ideas as in the case of Jacob – Gen. 30:30-33/37-43</w:t>
      </w:r>
    </w:p>
    <w:p w:rsidR="001C5E09" w:rsidRPr="001C5E09" w:rsidRDefault="001C5E09" w:rsidP="001C5E09">
      <w:pPr>
        <w:pStyle w:val="ListParagraph"/>
        <w:numPr>
          <w:ilvl w:val="0"/>
          <w:numId w:val="22"/>
        </w:numPr>
        <w:spacing w:after="0"/>
        <w:ind w:right="-57"/>
        <w:jc w:val="both"/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</w:pPr>
      <w:r w:rsidRPr="001C5E09"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  <w:t xml:space="preserve">Through divine </w:t>
      </w:r>
      <w:proofErr w:type="spellStart"/>
      <w:r w:rsidRPr="001C5E09"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  <w:t>favour</w:t>
      </w:r>
      <w:proofErr w:type="spellEnd"/>
      <w:r w:rsidRPr="001C5E09"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  <w:t xml:space="preserve"> as in Joseph – Gen. 39:1-5/21—22/ Gen. 41:38-44</w:t>
      </w:r>
    </w:p>
    <w:p w:rsidR="001C5E09" w:rsidRPr="001C5E09" w:rsidRDefault="001C5E09" w:rsidP="001C5E09">
      <w:pPr>
        <w:pStyle w:val="ListParagraph"/>
        <w:numPr>
          <w:ilvl w:val="0"/>
          <w:numId w:val="22"/>
        </w:numPr>
        <w:spacing w:after="0"/>
        <w:ind w:right="-57"/>
        <w:jc w:val="both"/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</w:pPr>
      <w:r w:rsidRPr="001C5E09">
        <w:rPr>
          <w:rFonts w:asciiTheme="minorHAnsi" w:eastAsiaTheme="minorHAnsi" w:hAnsiTheme="minorHAnsi" w:cstheme="minorHAnsi"/>
          <w:color w:val="404040" w:themeColor="text1" w:themeTint="BF"/>
          <w:sz w:val="26"/>
          <w:szCs w:val="26"/>
          <w:lang w:val="en-GB"/>
        </w:rPr>
        <w:t>Through Priestly Blessings – Gen. 14:18-20/ Heb. 7:1-8</w:t>
      </w:r>
    </w:p>
    <w:p w:rsidR="001C5E09" w:rsidRDefault="001C5E09" w:rsidP="001C5E09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</w:p>
    <w:p w:rsidR="001C5E09" w:rsidRPr="001C5E09" w:rsidRDefault="001C5E09" w:rsidP="001C5E09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 w:rsidRPr="001C5E09">
        <w:rPr>
          <w:rFonts w:cstheme="minorHAnsi"/>
          <w:b/>
          <w:color w:val="404040" w:themeColor="text1" w:themeTint="BF"/>
          <w:sz w:val="26"/>
          <w:szCs w:val="26"/>
        </w:rPr>
        <w:t>Covenant Day of Favour Tips</w:t>
      </w:r>
    </w:p>
    <w:p w:rsidR="001C5E09" w:rsidRDefault="001C5E09" w:rsidP="001C5E09">
      <w:pPr>
        <w:pStyle w:val="ListParagraph"/>
        <w:numPr>
          <w:ilvl w:val="0"/>
          <w:numId w:val="2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A lifetime of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labour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 can never compare with one day of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favour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 from God –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Exo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. 3:21/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Exo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. 12:36/40-41                                                                                                   </w:t>
      </w:r>
      <w:r>
        <w:rPr>
          <w:rFonts w:cstheme="minorHAnsi"/>
          <w:color w:val="404040" w:themeColor="text1" w:themeTint="BF"/>
          <w:sz w:val="26"/>
          <w:szCs w:val="26"/>
        </w:rPr>
        <w:t xml:space="preserve">                             </w:t>
      </w:r>
    </w:p>
    <w:p w:rsidR="001C5E09" w:rsidRPr="001C5E09" w:rsidRDefault="001C5E09" w:rsidP="001C5E09">
      <w:pPr>
        <w:pStyle w:val="ListParagraph"/>
        <w:numPr>
          <w:ilvl w:val="0"/>
          <w:numId w:val="2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But we don’t wait for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favour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;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favour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 has to be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intreated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 or provoked </w:t>
      </w:r>
      <w:proofErr w:type="gramStart"/>
      <w:r w:rsidRPr="001C5E09">
        <w:rPr>
          <w:rFonts w:cstheme="minorHAnsi"/>
          <w:color w:val="404040" w:themeColor="text1" w:themeTint="BF"/>
          <w:sz w:val="26"/>
          <w:szCs w:val="26"/>
        </w:rPr>
        <w:t>–  Pro</w:t>
      </w:r>
      <w:proofErr w:type="gramEnd"/>
      <w:r w:rsidRPr="001C5E09">
        <w:rPr>
          <w:rFonts w:cstheme="minorHAnsi"/>
          <w:color w:val="404040" w:themeColor="text1" w:themeTint="BF"/>
          <w:sz w:val="26"/>
          <w:szCs w:val="26"/>
        </w:rPr>
        <w:t>. 13:15/Psa. 45:12</w:t>
      </w:r>
    </w:p>
    <w:p w:rsidR="001C5E09" w:rsidRDefault="001C5E09" w:rsidP="001C5E09">
      <w:pPr>
        <w:ind w:right="-57"/>
        <w:jc w:val="both"/>
        <w:rPr>
          <w:rFonts w:ascii="Roboto" w:hAnsi="Roboto"/>
          <w:b/>
          <w:bCs/>
          <w:i/>
          <w:iCs/>
          <w:sz w:val="28"/>
          <w:szCs w:val="28"/>
        </w:rPr>
      </w:pPr>
    </w:p>
    <w:p w:rsidR="00446AA6" w:rsidRDefault="00446AA6" w:rsidP="001C5E09">
      <w:pPr>
        <w:ind w:right="-57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>
        <w:rPr>
          <w:rFonts w:cstheme="minorHAnsi"/>
          <w:b/>
          <w:color w:val="404040" w:themeColor="text1" w:themeTint="BF"/>
          <w:sz w:val="26"/>
          <w:szCs w:val="26"/>
        </w:rPr>
        <w:br/>
      </w:r>
    </w:p>
    <w:p w:rsidR="001C5E09" w:rsidRPr="001C5E09" w:rsidRDefault="001C5E09" w:rsidP="001C5E09">
      <w:pPr>
        <w:ind w:right="-57"/>
        <w:jc w:val="both"/>
        <w:rPr>
          <w:rFonts w:ascii="Roboto" w:hAnsi="Roboto"/>
          <w:b/>
          <w:bCs/>
          <w:i/>
          <w:iCs/>
          <w:sz w:val="28"/>
          <w:szCs w:val="28"/>
        </w:rPr>
      </w:pPr>
      <w:r w:rsidRPr="001C5E09">
        <w:rPr>
          <w:rFonts w:cstheme="minorHAnsi"/>
          <w:b/>
          <w:color w:val="404040" w:themeColor="text1" w:themeTint="BF"/>
          <w:sz w:val="26"/>
          <w:szCs w:val="26"/>
        </w:rPr>
        <w:lastRenderedPageBreak/>
        <w:t xml:space="preserve">Keys to </w:t>
      </w:r>
      <w:proofErr w:type="spellStart"/>
      <w:r w:rsidRPr="001C5E09">
        <w:rPr>
          <w:rFonts w:cstheme="minorHAnsi"/>
          <w:b/>
          <w:color w:val="404040" w:themeColor="text1" w:themeTint="BF"/>
          <w:sz w:val="26"/>
          <w:szCs w:val="26"/>
        </w:rPr>
        <w:t>intreating</w:t>
      </w:r>
      <w:proofErr w:type="spellEnd"/>
      <w:r w:rsidRPr="001C5E09">
        <w:rPr>
          <w:rFonts w:cstheme="minorHAnsi"/>
          <w:b/>
          <w:color w:val="404040" w:themeColor="text1" w:themeTint="BF"/>
          <w:sz w:val="26"/>
          <w:szCs w:val="26"/>
        </w:rPr>
        <w:t xml:space="preserve"> favour from God:</w:t>
      </w:r>
    </w:p>
    <w:p w:rsidR="001C5E09" w:rsidRPr="001C5E09" w:rsidRDefault="001C5E09" w:rsidP="001C5E09">
      <w:pPr>
        <w:pStyle w:val="ListParagraph"/>
        <w:numPr>
          <w:ilvl w:val="0"/>
          <w:numId w:val="25"/>
        </w:numPr>
        <w:spacing w:after="0"/>
        <w:ind w:left="720"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>Be born again with proofs – Eph. 2:8/Gal. 5:22</w:t>
      </w:r>
    </w:p>
    <w:p w:rsidR="001C5E09" w:rsidRPr="001C5E09" w:rsidRDefault="001C5E09" w:rsidP="001C5E09">
      <w:pPr>
        <w:pStyle w:val="ListParagraph"/>
        <w:numPr>
          <w:ilvl w:val="0"/>
          <w:numId w:val="25"/>
        </w:numPr>
        <w:spacing w:after="0"/>
        <w:ind w:left="720"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>Engage your heart in panting after God and the interest of His kingdom – Psa. 34:10/ Psa. 102:13-15/ Mat. 6:33</w:t>
      </w:r>
    </w:p>
    <w:p w:rsidR="001C5E09" w:rsidRPr="001C5E09" w:rsidRDefault="001C5E09" w:rsidP="001C5E09">
      <w:pPr>
        <w:pStyle w:val="ListParagraph"/>
        <w:numPr>
          <w:ilvl w:val="0"/>
          <w:numId w:val="25"/>
        </w:numPr>
        <w:spacing w:after="0"/>
        <w:ind w:left="720"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Stay in love with God – Rom. 8:28/ 1Cor. 2:9 </w:t>
      </w:r>
    </w:p>
    <w:p w:rsidR="001C5E09" w:rsidRPr="001C5E09" w:rsidRDefault="001C5E09" w:rsidP="001C5E09">
      <w:pPr>
        <w:pStyle w:val="ListParagraph"/>
        <w:numPr>
          <w:ilvl w:val="0"/>
          <w:numId w:val="25"/>
        </w:numPr>
        <w:spacing w:after="0"/>
        <w:ind w:left="720"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>Engage in delightsome obedience to instructions of scriptures -Deut. 28:1-12/ Psa. 112:1-3</w:t>
      </w:r>
    </w:p>
    <w:p w:rsidR="001C5E09" w:rsidRPr="001C5E09" w:rsidRDefault="001C5E09" w:rsidP="001C5E09">
      <w:pPr>
        <w:pStyle w:val="ListParagraph"/>
        <w:numPr>
          <w:ilvl w:val="0"/>
          <w:numId w:val="25"/>
        </w:numPr>
        <w:spacing w:after="0"/>
        <w:ind w:left="720"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Engage a lifestyle of thanksgiving and praise – Psa. 92:1-2/ 10-15/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Mak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. 6:21-23 </w:t>
      </w:r>
    </w:p>
    <w:p w:rsidR="001C5E09" w:rsidRPr="001C5E09" w:rsidRDefault="001C5E09" w:rsidP="001C5E09">
      <w:pPr>
        <w:pStyle w:val="ListParagraph"/>
        <w:numPr>
          <w:ilvl w:val="0"/>
          <w:numId w:val="25"/>
        </w:numPr>
        <w:spacing w:after="0"/>
        <w:ind w:left="720"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It is your turn to experience next level of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favour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 in your walk with God. </w:t>
      </w:r>
    </w:p>
    <w:p w:rsidR="001C5E09" w:rsidRPr="001C5E09" w:rsidRDefault="001C5E09" w:rsidP="001C5E09">
      <w:pPr>
        <w:spacing w:after="0"/>
        <w:ind w:right="-57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</w:p>
    <w:p w:rsidR="001C5E09" w:rsidRPr="001C5E09" w:rsidRDefault="001C5E09" w:rsidP="001C5E09">
      <w:pPr>
        <w:ind w:right="-57"/>
        <w:rPr>
          <w:rFonts w:cstheme="minorHAnsi"/>
          <w:b/>
          <w:color w:val="404040" w:themeColor="text1" w:themeTint="BF"/>
          <w:sz w:val="26"/>
          <w:szCs w:val="26"/>
        </w:rPr>
      </w:pPr>
      <w:r w:rsidRPr="001C5E09">
        <w:rPr>
          <w:rFonts w:cstheme="minorHAnsi"/>
          <w:b/>
          <w:color w:val="404040" w:themeColor="text1" w:themeTint="BF"/>
          <w:sz w:val="26"/>
          <w:szCs w:val="26"/>
        </w:rPr>
        <w:t xml:space="preserve">What Is in the Anointing Oil - </w:t>
      </w:r>
      <w:proofErr w:type="spellStart"/>
      <w:proofErr w:type="gramStart"/>
      <w:r w:rsidRPr="001C5E09">
        <w:rPr>
          <w:rFonts w:cstheme="minorHAnsi"/>
          <w:b/>
          <w:color w:val="404040" w:themeColor="text1" w:themeTint="BF"/>
          <w:sz w:val="26"/>
          <w:szCs w:val="26"/>
        </w:rPr>
        <w:t>Exo</w:t>
      </w:r>
      <w:proofErr w:type="spellEnd"/>
      <w:r w:rsidRPr="001C5E09">
        <w:rPr>
          <w:rFonts w:cstheme="minorHAnsi"/>
          <w:b/>
          <w:color w:val="404040" w:themeColor="text1" w:themeTint="BF"/>
          <w:sz w:val="26"/>
          <w:szCs w:val="26"/>
        </w:rPr>
        <w:t>.</w:t>
      </w:r>
      <w:proofErr w:type="gramEnd"/>
      <w:r w:rsidRPr="001C5E09">
        <w:rPr>
          <w:rFonts w:cstheme="minorHAnsi"/>
          <w:b/>
          <w:color w:val="404040" w:themeColor="text1" w:themeTint="BF"/>
          <w:sz w:val="26"/>
          <w:szCs w:val="26"/>
        </w:rPr>
        <w:t xml:space="preserve"> 30:31</w:t>
      </w:r>
    </w:p>
    <w:p w:rsidR="001C5E09" w:rsidRPr="00D74975" w:rsidRDefault="001C5E09" w:rsidP="001C5E09">
      <w:pPr>
        <w:pStyle w:val="ListParagraph"/>
        <w:spacing w:after="0" w:line="240" w:lineRule="auto"/>
        <w:ind w:left="-57" w:right="-5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1C5E09" w:rsidRPr="001C5E09" w:rsidRDefault="001C5E09" w:rsidP="001C5E09">
      <w:pPr>
        <w:pStyle w:val="ListParagraph"/>
        <w:numPr>
          <w:ilvl w:val="0"/>
          <w:numId w:val="26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>Destruction of the yoke of misfortune – Isa. 10:25-27/Psa. 45:6-8/12</w:t>
      </w:r>
    </w:p>
    <w:p w:rsidR="001C5E09" w:rsidRPr="001C5E09" w:rsidRDefault="001C5E09" w:rsidP="001C5E09">
      <w:pPr>
        <w:pStyle w:val="ListParagraph"/>
        <w:numPr>
          <w:ilvl w:val="0"/>
          <w:numId w:val="26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>The Breakthrough power of God – Isa. 45:1-3/ Isa. 61:1-3</w:t>
      </w:r>
    </w:p>
    <w:p w:rsidR="001C5E09" w:rsidRPr="001C5E09" w:rsidRDefault="001C5E09" w:rsidP="001C5E09">
      <w:pPr>
        <w:pStyle w:val="ListParagraph"/>
        <w:numPr>
          <w:ilvl w:val="0"/>
          <w:numId w:val="26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 xml:space="preserve">The healing power of God - </w:t>
      </w:r>
      <w:proofErr w:type="spellStart"/>
      <w:r w:rsidRPr="001C5E09">
        <w:rPr>
          <w:rFonts w:cstheme="minorHAnsi"/>
          <w:color w:val="404040" w:themeColor="text1" w:themeTint="BF"/>
          <w:sz w:val="26"/>
          <w:szCs w:val="26"/>
        </w:rPr>
        <w:t>Mak</w:t>
      </w:r>
      <w:proofErr w:type="spellEnd"/>
      <w:r w:rsidRPr="001C5E09">
        <w:rPr>
          <w:rFonts w:cstheme="minorHAnsi"/>
          <w:color w:val="404040" w:themeColor="text1" w:themeTint="BF"/>
          <w:sz w:val="26"/>
          <w:szCs w:val="26"/>
        </w:rPr>
        <w:t>. 6:7/11-12/ Jam. 5:14-15</w:t>
      </w:r>
    </w:p>
    <w:p w:rsidR="001C5E09" w:rsidRPr="001C5E09" w:rsidRDefault="001C5E09" w:rsidP="001C5E09">
      <w:pPr>
        <w:pStyle w:val="ListParagraph"/>
        <w:numPr>
          <w:ilvl w:val="0"/>
          <w:numId w:val="26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>The restoration power of God - Joel. 2:23-26/ 1 Sam. 10:1-3</w:t>
      </w:r>
    </w:p>
    <w:p w:rsidR="001C5E09" w:rsidRPr="001C5E09" w:rsidRDefault="001C5E09" w:rsidP="001C5E09">
      <w:pPr>
        <w:pStyle w:val="ListParagraph"/>
        <w:numPr>
          <w:ilvl w:val="0"/>
          <w:numId w:val="26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1C5E09">
        <w:rPr>
          <w:rFonts w:cstheme="minorHAnsi"/>
          <w:color w:val="404040" w:themeColor="text1" w:themeTint="BF"/>
          <w:sz w:val="26"/>
          <w:szCs w:val="26"/>
        </w:rPr>
        <w:t>The oil for joy and rejoicing which secures access to deeper realms of revelation for our supernatural turnaround – Isa. 12:3 / Isa. 60:1-22/ 2Cor. 3:18</w:t>
      </w:r>
    </w:p>
    <w:p w:rsidR="001C5E09" w:rsidRPr="00AA5A15" w:rsidRDefault="001C5E09" w:rsidP="00AA5A15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</w:p>
    <w:p w:rsidR="00AA5A15" w:rsidRPr="00AA5A15" w:rsidRDefault="00AA5A15" w:rsidP="00AA5A15">
      <w:pPr>
        <w:spacing w:line="276" w:lineRule="auto"/>
        <w:ind w:left="360"/>
        <w:contextualSpacing/>
        <w:jc w:val="center"/>
        <w:rPr>
          <w:rFonts w:cstheme="minorHAnsi"/>
          <w:color w:val="404040" w:themeColor="text1" w:themeTint="BF"/>
          <w:sz w:val="26"/>
          <w:szCs w:val="26"/>
        </w:rPr>
      </w:pPr>
      <w:bookmarkStart w:id="0" w:name="_GoBack"/>
      <w:bookmarkEnd w:id="0"/>
      <w:r w:rsidRPr="00AA5A15">
        <w:rPr>
          <w:rFonts w:cstheme="minorHAnsi"/>
          <w:b/>
          <w:bCs/>
          <w:color w:val="404040" w:themeColor="text1" w:themeTint="BF"/>
          <w:sz w:val="26"/>
          <w:szCs w:val="26"/>
        </w:rPr>
        <w:t>Jesus is Lord!</w:t>
      </w:r>
    </w:p>
    <w:p w:rsidR="005E2475" w:rsidRPr="00AA5A15" w:rsidRDefault="005E2475" w:rsidP="00AA5A15">
      <w:pPr>
        <w:pStyle w:val="NormalWeb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sectPr w:rsidR="005E2475" w:rsidRPr="00AA5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Calibri"/>
    <w:charset w:val="00"/>
    <w:family w:val="swiss"/>
    <w:pitch w:val="variable"/>
    <w:sig w:usb0="00000007" w:usb1="00000000" w:usb2="00000000" w:usb3="00000000" w:csb0="00000093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B2E2FD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4140CA92"/>
    <w:lvl w:ilvl="0" w:tplc="0409000B">
      <w:start w:val="1"/>
      <w:numFmt w:val="bullet"/>
      <w:lvlText w:val=""/>
      <w:lvlJc w:val="left"/>
      <w:pPr>
        <w:ind w:left="324" w:hanging="360"/>
      </w:pPr>
      <w:rPr>
        <w:rFonts w:ascii="Wingdings" w:hAnsi="Wingdings" w:hint="default"/>
        <w:b w:val="0"/>
        <w:bCs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5C5C8B2E"/>
    <w:lvl w:ilvl="0" w:tplc="D3A26D24">
      <w:start w:val="1"/>
      <w:numFmt w:val="bullet"/>
      <w:lvlText w:val=""/>
      <w:lvlJc w:val="left"/>
      <w:pPr>
        <w:ind w:left="603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5"/>
    <w:multiLevelType w:val="hybridMultilevel"/>
    <w:tmpl w:val="69149CC8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6"/>
    <w:multiLevelType w:val="multilevel"/>
    <w:tmpl w:val="11740262"/>
    <w:name w:val="WWNum6"/>
    <w:lvl w:ilvl="0">
      <w:start w:val="1"/>
      <w:numFmt w:val="bullet"/>
      <w:lvlText w:val=""/>
      <w:lvlJc w:val="left"/>
      <w:pPr>
        <w:tabs>
          <w:tab w:val="num" w:pos="-720"/>
        </w:tabs>
        <w:ind w:left="360" w:hanging="360"/>
      </w:pPr>
      <w:rPr>
        <w:rFonts w:ascii="Wingdings" w:hAnsi="Wingdings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/>
      </w:rPr>
    </w:lvl>
  </w:abstractNum>
  <w:abstractNum w:abstractNumId="5">
    <w:nsid w:val="00000007"/>
    <w:multiLevelType w:val="hybridMultilevel"/>
    <w:tmpl w:val="5AE0BF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32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8"/>
    <w:multiLevelType w:val="hybridMultilevel"/>
    <w:tmpl w:val="2680748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09"/>
    <w:multiLevelType w:val="hybridMultilevel"/>
    <w:tmpl w:val="FA5C4F86"/>
    <w:lvl w:ilvl="0" w:tplc="3432CB0A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873754"/>
    <w:multiLevelType w:val="hybridMultilevel"/>
    <w:tmpl w:val="17DEE990"/>
    <w:lvl w:ilvl="0" w:tplc="C988DCA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A3726"/>
    <w:multiLevelType w:val="hybridMultilevel"/>
    <w:tmpl w:val="733C2C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246A6"/>
    <w:multiLevelType w:val="hybridMultilevel"/>
    <w:tmpl w:val="160C15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E3A20"/>
    <w:multiLevelType w:val="hybridMultilevel"/>
    <w:tmpl w:val="16FC063C"/>
    <w:lvl w:ilvl="0" w:tplc="0809000F">
      <w:start w:val="1"/>
      <w:numFmt w:val="decimal"/>
      <w:lvlText w:val="%1."/>
      <w:lvlJc w:val="left"/>
      <w:pPr>
        <w:ind w:left="684" w:hanging="360"/>
      </w:pPr>
    </w:lvl>
    <w:lvl w:ilvl="1" w:tplc="08090019" w:tentative="1">
      <w:start w:val="1"/>
      <w:numFmt w:val="lowerLetter"/>
      <w:lvlText w:val="%2."/>
      <w:lvlJc w:val="left"/>
      <w:pPr>
        <w:ind w:left="1404" w:hanging="360"/>
      </w:pPr>
    </w:lvl>
    <w:lvl w:ilvl="2" w:tplc="0809001B" w:tentative="1">
      <w:start w:val="1"/>
      <w:numFmt w:val="lowerRoman"/>
      <w:lvlText w:val="%3."/>
      <w:lvlJc w:val="right"/>
      <w:pPr>
        <w:ind w:left="2124" w:hanging="180"/>
      </w:pPr>
    </w:lvl>
    <w:lvl w:ilvl="3" w:tplc="0809000F" w:tentative="1">
      <w:start w:val="1"/>
      <w:numFmt w:val="decimal"/>
      <w:lvlText w:val="%4."/>
      <w:lvlJc w:val="left"/>
      <w:pPr>
        <w:ind w:left="2844" w:hanging="360"/>
      </w:pPr>
    </w:lvl>
    <w:lvl w:ilvl="4" w:tplc="08090019" w:tentative="1">
      <w:start w:val="1"/>
      <w:numFmt w:val="lowerLetter"/>
      <w:lvlText w:val="%5."/>
      <w:lvlJc w:val="left"/>
      <w:pPr>
        <w:ind w:left="3564" w:hanging="360"/>
      </w:pPr>
    </w:lvl>
    <w:lvl w:ilvl="5" w:tplc="0809001B" w:tentative="1">
      <w:start w:val="1"/>
      <w:numFmt w:val="lowerRoman"/>
      <w:lvlText w:val="%6."/>
      <w:lvlJc w:val="right"/>
      <w:pPr>
        <w:ind w:left="4284" w:hanging="180"/>
      </w:pPr>
    </w:lvl>
    <w:lvl w:ilvl="6" w:tplc="0809000F" w:tentative="1">
      <w:start w:val="1"/>
      <w:numFmt w:val="decimal"/>
      <w:lvlText w:val="%7."/>
      <w:lvlJc w:val="left"/>
      <w:pPr>
        <w:ind w:left="5004" w:hanging="360"/>
      </w:pPr>
    </w:lvl>
    <w:lvl w:ilvl="7" w:tplc="08090019" w:tentative="1">
      <w:start w:val="1"/>
      <w:numFmt w:val="lowerLetter"/>
      <w:lvlText w:val="%8."/>
      <w:lvlJc w:val="left"/>
      <w:pPr>
        <w:ind w:left="5724" w:hanging="360"/>
      </w:pPr>
    </w:lvl>
    <w:lvl w:ilvl="8" w:tplc="08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2">
    <w:nsid w:val="313F691C"/>
    <w:multiLevelType w:val="multilevel"/>
    <w:tmpl w:val="6AF0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1406C0"/>
    <w:multiLevelType w:val="multilevel"/>
    <w:tmpl w:val="289073C4"/>
    <w:lvl w:ilvl="0">
      <w:start w:val="1"/>
      <w:numFmt w:val="bullet"/>
      <w:lvlText w:val=""/>
      <w:lvlJc w:val="left"/>
      <w:pPr>
        <w:tabs>
          <w:tab w:val="num" w:pos="360"/>
        </w:tabs>
        <w:ind w:left="1440" w:hanging="360"/>
      </w:pPr>
      <w:rPr>
        <w:rFonts w:ascii="Symbol" w:hAnsi="Symbol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200" w:hanging="360"/>
      </w:pPr>
      <w:rPr>
        <w:rFonts w:ascii="Wingdings" w:hAnsi="Wingdings"/>
      </w:rPr>
    </w:lvl>
  </w:abstractNum>
  <w:abstractNum w:abstractNumId="14">
    <w:nsid w:val="3F172347"/>
    <w:multiLevelType w:val="multilevel"/>
    <w:tmpl w:val="8AA0AC74"/>
    <w:name w:val="WWNum17"/>
    <w:lvl w:ilvl="0">
      <w:start w:val="1"/>
      <w:numFmt w:val="bullet"/>
      <w:lvlText w:val=""/>
      <w:lvlJc w:val="left"/>
      <w:pPr>
        <w:tabs>
          <w:tab w:val="left" w:pos="-1704"/>
        </w:tabs>
        <w:ind w:left="-624" w:hanging="360"/>
      </w:pPr>
      <w:rPr>
        <w:rFonts w:ascii="Wingdings" w:hAnsi="Wingdings" w:hint="default"/>
        <w:sz w:val="30"/>
        <w:szCs w:val="30"/>
      </w:rPr>
    </w:lvl>
    <w:lvl w:ilvl="1">
      <w:start w:val="1"/>
      <w:numFmt w:val="bullet"/>
      <w:lvlText w:val="o"/>
      <w:lvlJc w:val="left"/>
      <w:pPr>
        <w:tabs>
          <w:tab w:val="left" w:pos="-1704"/>
        </w:tabs>
        <w:ind w:left="96" w:hanging="360"/>
      </w:pPr>
      <w:rPr>
        <w:rFonts w:ascii="Courier New" w:hAnsi="Courier New" w:cs="Futura Bk"/>
      </w:rPr>
    </w:lvl>
    <w:lvl w:ilvl="2">
      <w:start w:val="1"/>
      <w:numFmt w:val="bullet"/>
      <w:lvlText w:val=""/>
      <w:lvlJc w:val="left"/>
      <w:pPr>
        <w:tabs>
          <w:tab w:val="left" w:pos="-1704"/>
        </w:tabs>
        <w:ind w:left="8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-1704"/>
        </w:tabs>
        <w:ind w:left="15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-1704"/>
        </w:tabs>
        <w:ind w:left="2256" w:hanging="360"/>
      </w:pPr>
      <w:rPr>
        <w:rFonts w:ascii="Courier New" w:hAnsi="Courier New" w:cs="Futura Bk"/>
      </w:rPr>
    </w:lvl>
    <w:lvl w:ilvl="5">
      <w:start w:val="1"/>
      <w:numFmt w:val="bullet"/>
      <w:lvlText w:val=""/>
      <w:lvlJc w:val="left"/>
      <w:pPr>
        <w:tabs>
          <w:tab w:val="left" w:pos="-1704"/>
        </w:tabs>
        <w:ind w:left="29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-1704"/>
        </w:tabs>
        <w:ind w:left="36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-1704"/>
        </w:tabs>
        <w:ind w:left="4416" w:hanging="360"/>
      </w:pPr>
      <w:rPr>
        <w:rFonts w:ascii="Courier New" w:hAnsi="Courier New" w:cs="Futura Bk"/>
      </w:rPr>
    </w:lvl>
    <w:lvl w:ilvl="8">
      <w:start w:val="1"/>
      <w:numFmt w:val="bullet"/>
      <w:lvlText w:val=""/>
      <w:lvlJc w:val="left"/>
      <w:pPr>
        <w:tabs>
          <w:tab w:val="left" w:pos="-1704"/>
        </w:tabs>
        <w:ind w:left="5136" w:hanging="360"/>
      </w:pPr>
      <w:rPr>
        <w:rFonts w:ascii="Wingdings" w:hAnsi="Wingdings"/>
      </w:rPr>
    </w:lvl>
  </w:abstractNum>
  <w:abstractNum w:abstractNumId="15">
    <w:nsid w:val="47C75936"/>
    <w:multiLevelType w:val="hybridMultilevel"/>
    <w:tmpl w:val="4DA659A6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4E986ED7"/>
    <w:multiLevelType w:val="hybridMultilevel"/>
    <w:tmpl w:val="F0266280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4FC618FC"/>
    <w:multiLevelType w:val="hybridMultilevel"/>
    <w:tmpl w:val="F3B89F66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8">
    <w:nsid w:val="6208152C"/>
    <w:multiLevelType w:val="multilevel"/>
    <w:tmpl w:val="BD1E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46F284E"/>
    <w:multiLevelType w:val="hybridMultilevel"/>
    <w:tmpl w:val="DD4897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9C2AFE"/>
    <w:multiLevelType w:val="hybridMultilevel"/>
    <w:tmpl w:val="35B02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B955AB5"/>
    <w:multiLevelType w:val="hybridMultilevel"/>
    <w:tmpl w:val="11428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15175"/>
    <w:multiLevelType w:val="hybridMultilevel"/>
    <w:tmpl w:val="8CF2C45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0676B1"/>
    <w:multiLevelType w:val="hybridMultilevel"/>
    <w:tmpl w:val="76C28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14"/>
  </w:num>
  <w:num w:numId="9">
    <w:abstractNumId w:val="20"/>
  </w:num>
  <w:num w:numId="10">
    <w:abstractNumId w:val="13"/>
  </w:num>
  <w:num w:numId="11">
    <w:abstractNumId w:val="9"/>
  </w:num>
  <w:num w:numId="12">
    <w:abstractNumId w:val="16"/>
  </w:num>
  <w:num w:numId="13">
    <w:abstractNumId w:val="15"/>
  </w:num>
  <w:num w:numId="14">
    <w:abstractNumId w:val="8"/>
  </w:num>
  <w:num w:numId="15">
    <w:abstractNumId w:val="6"/>
  </w:num>
  <w:num w:numId="16">
    <w:abstractNumId w:val="7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1"/>
  </w:num>
  <w:num w:numId="21">
    <w:abstractNumId w:val="1"/>
  </w:num>
  <w:num w:numId="22">
    <w:abstractNumId w:val="10"/>
  </w:num>
  <w:num w:numId="23">
    <w:abstractNumId w:val="11"/>
  </w:num>
  <w:num w:numId="24">
    <w:abstractNumId w:val="19"/>
  </w:num>
  <w:num w:numId="25">
    <w:abstractNumId w:val="2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04"/>
    <w:rsid w:val="00124B59"/>
    <w:rsid w:val="001C5E09"/>
    <w:rsid w:val="00204E4D"/>
    <w:rsid w:val="00332DD9"/>
    <w:rsid w:val="00446AA6"/>
    <w:rsid w:val="005E2475"/>
    <w:rsid w:val="007D6D21"/>
    <w:rsid w:val="00A8655C"/>
    <w:rsid w:val="00AA5A15"/>
    <w:rsid w:val="00C5396E"/>
    <w:rsid w:val="00D47155"/>
    <w:rsid w:val="00EE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2F226-7170-4AFF-BEB4-107A22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2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9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0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wp-block-paragraph">
    <w:name w:val="wp-block-paragraph"/>
    <w:basedOn w:val="Normal"/>
    <w:rsid w:val="00EE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E2D04"/>
    <w:rPr>
      <w:i/>
      <w:iCs/>
    </w:rPr>
  </w:style>
  <w:style w:type="character" w:styleId="Strong">
    <w:name w:val="Strong"/>
    <w:basedOn w:val="DefaultParagraphFont"/>
    <w:uiPriority w:val="22"/>
    <w:qFormat/>
    <w:rsid w:val="00EE2D0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04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5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539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C5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A5A1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A5A15"/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link w:val="SubtitleChar"/>
    <w:qFormat/>
    <w:rsid w:val="001C5E09"/>
    <w:pPr>
      <w:spacing w:after="0" w:line="240" w:lineRule="auto"/>
      <w:jc w:val="center"/>
    </w:pPr>
    <w:rPr>
      <w:rFonts w:ascii="Albertus Extra Bold" w:eastAsia="Times New Roman" w:hAnsi="Albertus Extra Bold" w:cs="Times New Roman"/>
      <w:w w:val="150"/>
      <w:sz w:val="3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1C5E09"/>
    <w:rPr>
      <w:rFonts w:ascii="Albertus Extra Bold" w:eastAsia="Times New Roman" w:hAnsi="Albertus Extra Bold" w:cs="Times New Roman"/>
      <w:w w:val="150"/>
      <w:sz w:val="3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olojede</dc:creator>
  <cp:keywords/>
  <dc:description/>
  <cp:lastModifiedBy>charles olojede</cp:lastModifiedBy>
  <cp:revision>3</cp:revision>
  <cp:lastPrinted>2026-07-03T15:43:00Z</cp:lastPrinted>
  <dcterms:created xsi:type="dcterms:W3CDTF">2026-07-19T14:35:00Z</dcterms:created>
  <dcterms:modified xsi:type="dcterms:W3CDTF">2026-07-19T14:36:00Z</dcterms:modified>
</cp:coreProperties>
</file>